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</w:rPr>
        <w:t>中广核</w:t>
      </w:r>
      <w:r>
        <w:rPr>
          <w:rFonts w:hint="eastAsia" w:ascii="方正小标宋简体" w:hAnsi="仿宋_GB2312" w:eastAsia="方正小标宋简体" w:cs="仿宋_GB2312"/>
          <w:sz w:val="44"/>
          <w:szCs w:val="32"/>
          <w:lang w:val="en-US" w:eastAsia="zh-CN"/>
        </w:rPr>
        <w:t>服务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集团有限公司信息公开申请表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Style w:val="2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895"/>
        <w:gridCol w:w="720"/>
        <w:gridCol w:w="766"/>
        <w:gridCol w:w="854"/>
        <w:gridCol w:w="946"/>
        <w:gridCol w:w="67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申请人（法人或者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66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通信地址：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66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485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联系电话：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66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719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b/>
                <w:bCs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35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5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 w:cs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□当面领取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5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□纸质文本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□光盘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5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申请人签名（盖章）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申请时间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58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申请受理确认方式：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□电话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92B95"/>
    <w:rsid w:val="399A2A54"/>
    <w:rsid w:val="53091F5C"/>
    <w:rsid w:val="553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2022-05-06T09:52:00Z</dcterms:created>
  <dc:creator>陈月亮</dc:creator>
  <cp:lastModifiedBy>PXMWLIC</cp:lastModifiedBy>
  <dcterms:modified xsi:type="dcterms:W3CDTF">2022-05-11T07:25:59Z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